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D0D" w:rsidRDefault="00704D0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04D0D" w:rsidRDefault="00704D0D">
      <w:pPr>
        <w:pStyle w:val="ConsPlusNormal"/>
        <w:jc w:val="both"/>
      </w:pPr>
    </w:p>
    <w:p w:rsidR="00704D0D" w:rsidRDefault="00704D0D">
      <w:pPr>
        <w:pStyle w:val="ConsPlusTitle"/>
        <w:jc w:val="center"/>
      </w:pPr>
      <w:r>
        <w:t>ДЕПАРТАМЕНТ ОБРАЗОВАНИЯ, НАУКИ И МОЛОДЕЖНОЙ ПОЛИТИКИ</w:t>
      </w:r>
    </w:p>
    <w:p w:rsidR="00704D0D" w:rsidRDefault="00704D0D">
      <w:pPr>
        <w:pStyle w:val="ConsPlusTitle"/>
        <w:jc w:val="center"/>
      </w:pPr>
      <w:r>
        <w:t>ВОРОНЕЖСКОЙ ОБЛАСТИ</w:t>
      </w:r>
    </w:p>
    <w:p w:rsidR="00704D0D" w:rsidRDefault="00704D0D">
      <w:pPr>
        <w:pStyle w:val="ConsPlusTitle"/>
        <w:jc w:val="center"/>
      </w:pPr>
    </w:p>
    <w:p w:rsidR="00704D0D" w:rsidRDefault="00704D0D">
      <w:pPr>
        <w:pStyle w:val="ConsPlusTitle"/>
        <w:jc w:val="center"/>
      </w:pPr>
      <w:r>
        <w:t>ПРИКАЗ</w:t>
      </w:r>
    </w:p>
    <w:p w:rsidR="00704D0D" w:rsidRDefault="00704D0D">
      <w:pPr>
        <w:pStyle w:val="ConsPlusTitle"/>
        <w:jc w:val="center"/>
      </w:pPr>
      <w:r>
        <w:t>от 24 марта 2016 г. N 283</w:t>
      </w:r>
    </w:p>
    <w:p w:rsidR="00704D0D" w:rsidRDefault="00704D0D">
      <w:pPr>
        <w:pStyle w:val="ConsPlusTitle"/>
        <w:jc w:val="center"/>
      </w:pPr>
    </w:p>
    <w:p w:rsidR="00704D0D" w:rsidRDefault="00704D0D">
      <w:pPr>
        <w:pStyle w:val="ConsPlusTitle"/>
        <w:jc w:val="center"/>
      </w:pPr>
      <w:r>
        <w:t>О ВНЕСЕНИИ ИЗМЕНЕНИЙ В ПРИКАЗ ДЕПАРТАМЕНТА ОБРАЗОВАНИЯ,</w:t>
      </w:r>
    </w:p>
    <w:p w:rsidR="00704D0D" w:rsidRDefault="00704D0D">
      <w:pPr>
        <w:pStyle w:val="ConsPlusTitle"/>
        <w:jc w:val="center"/>
      </w:pPr>
      <w:r>
        <w:t>НАУКИ И МОЛОДЕЖНОЙ ПОЛИТИКИ ВОРОНЕЖСКОЙ ОБЛАСТИ</w:t>
      </w:r>
    </w:p>
    <w:p w:rsidR="00704D0D" w:rsidRDefault="00704D0D">
      <w:pPr>
        <w:pStyle w:val="ConsPlusTitle"/>
        <w:jc w:val="center"/>
      </w:pPr>
      <w:r>
        <w:t>ОТ 30.08.2013 N 841 "О ПОРЯДКЕ ОБРАЩЕНИЯ ЗА ПОЛУЧЕНИЕМ</w:t>
      </w:r>
    </w:p>
    <w:p w:rsidR="00704D0D" w:rsidRDefault="00704D0D">
      <w:pPr>
        <w:pStyle w:val="ConsPlusTitle"/>
        <w:jc w:val="center"/>
      </w:pPr>
      <w:r>
        <w:t>КОМПЕНСАЦИИ, ВЫПЛАЧИВАЕМОЙ РОДИТЕЛЯМ (ЗАКОННЫМ</w:t>
      </w:r>
    </w:p>
    <w:p w:rsidR="00704D0D" w:rsidRDefault="00704D0D">
      <w:pPr>
        <w:pStyle w:val="ConsPlusTitle"/>
        <w:jc w:val="center"/>
      </w:pPr>
      <w:r>
        <w:t>ПРЕДСТАВИТЕЛЯМ) В ЦЕЛЯХ МАТЕРИАЛЬНОЙ ПОДДЕРЖКИ ВОСПИТАНИЯ</w:t>
      </w:r>
    </w:p>
    <w:p w:rsidR="00704D0D" w:rsidRDefault="00704D0D">
      <w:pPr>
        <w:pStyle w:val="ConsPlusTitle"/>
        <w:jc w:val="center"/>
      </w:pPr>
      <w:r>
        <w:t>И ОБУЧЕНИЯ ДЕТЕЙ, ПОСЕЩАЮЩИХ ОБРАЗОВАТЕЛЬНЫЕ ОРГАНИЗАЦИИ,</w:t>
      </w:r>
    </w:p>
    <w:p w:rsidR="00704D0D" w:rsidRDefault="00704D0D">
      <w:pPr>
        <w:pStyle w:val="ConsPlusTitle"/>
        <w:jc w:val="center"/>
      </w:pPr>
      <w:r>
        <w:t>РЕАЛИЗУЮЩИЕ ОБРАЗОВАТЕЛЬНУЮ ПРОГРАММУ ДОШКОЛЬНОГО</w:t>
      </w:r>
    </w:p>
    <w:p w:rsidR="00704D0D" w:rsidRDefault="00704D0D">
      <w:pPr>
        <w:pStyle w:val="ConsPlusTitle"/>
        <w:jc w:val="center"/>
      </w:pPr>
      <w:r>
        <w:t>ОБРАЗОВАНИЯ, И О ПОРЯДКЕ ЕЕ ВЫПЛАТЫ"</w:t>
      </w:r>
    </w:p>
    <w:p w:rsidR="00704D0D" w:rsidRDefault="00704D0D">
      <w:pPr>
        <w:pStyle w:val="ConsPlusNormal"/>
        <w:jc w:val="both"/>
      </w:pPr>
    </w:p>
    <w:p w:rsidR="00704D0D" w:rsidRDefault="00704D0D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Закона</w:t>
        </w:r>
      </w:hyperlink>
      <w:r>
        <w:t xml:space="preserve"> Воронежской области от 02.08.2000 N 176-II-ОЗ (в редакции Закона Воронежской области от 02.03.2016 N 11-ОЗ) "Об охране семьи, материнства, отцовства и детства" приказываю:</w:t>
      </w:r>
    </w:p>
    <w:p w:rsidR="00704D0D" w:rsidRDefault="00704D0D">
      <w:pPr>
        <w:pStyle w:val="ConsPlusNormal"/>
        <w:ind w:firstLine="540"/>
        <w:jc w:val="both"/>
      </w:pPr>
      <w:r>
        <w:t xml:space="preserve">1. Внести в Порядок обращения за получением компенсации, выплачиваемой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и о порядке ее выплаты, утвержденный приказом департамента образования, науки и молодежной политики Воронежской области от 30.08.2013 N 841 "О Порядке обращения за получением компенсации, выплачиваемой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и о порядке ее выплаты", изменение, дополнив </w:t>
      </w:r>
      <w:hyperlink r:id="rId6" w:history="1">
        <w:r>
          <w:rPr>
            <w:color w:val="0000FF"/>
          </w:rPr>
          <w:t>пункт 2</w:t>
        </w:r>
      </w:hyperlink>
      <w:r>
        <w:t xml:space="preserve"> абзацем 5 следующего содержания: "- справка о размере среднедушевого дохода (предоставляется ежегодно)".</w:t>
      </w:r>
    </w:p>
    <w:p w:rsidR="00704D0D" w:rsidRDefault="00704D0D">
      <w:pPr>
        <w:pStyle w:val="ConsPlusNormal"/>
        <w:ind w:firstLine="540"/>
        <w:jc w:val="both"/>
      </w:pPr>
      <w:r>
        <w:t>2. Контроль за исполнением настоящего приказа оставляю за собой.</w:t>
      </w:r>
    </w:p>
    <w:p w:rsidR="00704D0D" w:rsidRDefault="00704D0D">
      <w:pPr>
        <w:pStyle w:val="ConsPlusNormal"/>
        <w:jc w:val="both"/>
      </w:pPr>
    </w:p>
    <w:p w:rsidR="00704D0D" w:rsidRDefault="00704D0D">
      <w:pPr>
        <w:pStyle w:val="ConsPlusNormal"/>
        <w:jc w:val="right"/>
      </w:pPr>
      <w:r>
        <w:t>Руководитель департамента</w:t>
      </w:r>
    </w:p>
    <w:p w:rsidR="00704D0D" w:rsidRDefault="00704D0D">
      <w:pPr>
        <w:pStyle w:val="ConsPlusNormal"/>
        <w:jc w:val="right"/>
      </w:pPr>
      <w:r>
        <w:t>О.Н.МОСОЛОВ</w:t>
      </w:r>
    </w:p>
    <w:p w:rsidR="00704D0D" w:rsidRDefault="00704D0D">
      <w:pPr>
        <w:pStyle w:val="ConsPlusNormal"/>
        <w:jc w:val="both"/>
      </w:pPr>
    </w:p>
    <w:p w:rsidR="00704D0D" w:rsidRDefault="00704D0D">
      <w:pPr>
        <w:pStyle w:val="ConsPlusNormal"/>
        <w:jc w:val="both"/>
      </w:pPr>
    </w:p>
    <w:p w:rsidR="00704D0D" w:rsidRDefault="00704D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15CE" w:rsidRDefault="005A15CE">
      <w:bookmarkStart w:id="0" w:name="_GoBack"/>
      <w:bookmarkEnd w:id="0"/>
    </w:p>
    <w:sectPr w:rsidR="005A15CE" w:rsidSect="00D35512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0D"/>
    <w:rsid w:val="001D0830"/>
    <w:rsid w:val="005A15CE"/>
    <w:rsid w:val="0070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1EE56-108D-447E-A4BF-FA372069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4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4D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6F567D6ABCB473F869FB970297690853EF63A6EDF98FD3A01950D925FD2D21D72FF03C0603401B222411O4p4G" TargetMode="External"/><Relationship Id="rId5" Type="http://schemas.openxmlformats.org/officeDocument/2006/relationships/hyperlink" Target="consultantplus://offline/ref=BE6F567D6ABCB473F869FB970297690853EF63A6ECFD8EDAAB1950D925FD2D21ODp7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806281</dc:creator>
  <cp:keywords/>
  <dc:description/>
  <cp:lastModifiedBy>806281</cp:lastModifiedBy>
  <cp:revision>1</cp:revision>
  <dcterms:created xsi:type="dcterms:W3CDTF">2016-06-28T06:41:00Z</dcterms:created>
  <dcterms:modified xsi:type="dcterms:W3CDTF">2016-06-28T07:01:00Z</dcterms:modified>
</cp:coreProperties>
</file>