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1" w:rsidRDefault="005E02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0271" w:rsidRDefault="005E0271">
      <w:pPr>
        <w:pStyle w:val="ConsPlusNormal"/>
        <w:jc w:val="both"/>
        <w:outlineLvl w:val="0"/>
      </w:pPr>
    </w:p>
    <w:p w:rsidR="005E0271" w:rsidRDefault="005E027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E0271" w:rsidRDefault="005E0271">
      <w:pPr>
        <w:pStyle w:val="ConsPlusTitle"/>
        <w:jc w:val="center"/>
      </w:pPr>
    </w:p>
    <w:p w:rsidR="005E0271" w:rsidRDefault="005E0271">
      <w:pPr>
        <w:pStyle w:val="ConsPlusTitle"/>
        <w:jc w:val="center"/>
      </w:pPr>
      <w:r>
        <w:t>ПРИКАЗ</w:t>
      </w:r>
    </w:p>
    <w:p w:rsidR="005E0271" w:rsidRDefault="005E0271">
      <w:pPr>
        <w:pStyle w:val="ConsPlusTitle"/>
        <w:jc w:val="center"/>
      </w:pPr>
      <w:r>
        <w:t>от 26 апреля 2013 г. N 167н</w:t>
      </w:r>
    </w:p>
    <w:p w:rsidR="005E0271" w:rsidRDefault="005E0271">
      <w:pPr>
        <w:pStyle w:val="ConsPlusTitle"/>
        <w:jc w:val="center"/>
      </w:pPr>
    </w:p>
    <w:p w:rsidR="005E0271" w:rsidRDefault="005E0271">
      <w:pPr>
        <w:pStyle w:val="ConsPlusTitle"/>
        <w:jc w:val="center"/>
      </w:pPr>
      <w:r>
        <w:t>ОБ УТВЕРЖДЕНИИ РЕКОМЕНДАЦИЙ</w:t>
      </w:r>
    </w:p>
    <w:p w:rsidR="005E0271" w:rsidRDefault="005E0271">
      <w:pPr>
        <w:pStyle w:val="ConsPlusTitle"/>
        <w:jc w:val="center"/>
      </w:pPr>
      <w:r>
        <w:t>ПО ОФОРМЛЕНИЮ ТРУДОВЫХ ОТНОШЕНИЙ С РАБОТНИКОМ</w:t>
      </w:r>
    </w:p>
    <w:p w:rsidR="005E0271" w:rsidRDefault="005E0271">
      <w:pPr>
        <w:pStyle w:val="ConsPlusTitle"/>
        <w:jc w:val="center"/>
      </w:pPr>
      <w:r>
        <w:t>ГОСУДАРСТВЕННОГО (МУНИЦИПАЛЬНОГО) УЧРЕЖДЕНИЯ</w:t>
      </w:r>
    </w:p>
    <w:p w:rsidR="005E0271" w:rsidRDefault="005E0271">
      <w:pPr>
        <w:pStyle w:val="ConsPlusTitle"/>
        <w:jc w:val="center"/>
      </w:pPr>
      <w:r>
        <w:t>ПРИ ВВЕДЕНИИ ЭФФЕКТИВНОГО КОНТРАКТА</w:t>
      </w:r>
    </w:p>
    <w:p w:rsidR="005E0271" w:rsidRDefault="005E0271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5E0271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271" w:rsidRDefault="005E0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271" w:rsidRDefault="005E02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E0271" w:rsidRDefault="005E0271">
      <w:pPr>
        <w:pStyle w:val="ConsPlusNormal"/>
        <w:jc w:val="center"/>
      </w:pPr>
    </w:p>
    <w:p w:rsidR="005E0271" w:rsidRDefault="005E02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jc w:val="right"/>
      </w:pPr>
      <w:r>
        <w:t>Министр</w:t>
      </w:r>
    </w:p>
    <w:p w:rsidR="005E0271" w:rsidRDefault="005E0271">
      <w:pPr>
        <w:pStyle w:val="ConsPlusNormal"/>
        <w:jc w:val="right"/>
      </w:pPr>
      <w:r>
        <w:t>М.А.ТОПИЛИН</w:t>
      </w: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jc w:val="right"/>
        <w:outlineLvl w:val="0"/>
      </w:pPr>
      <w:r>
        <w:t>Утверждены</w:t>
      </w:r>
    </w:p>
    <w:p w:rsidR="005E0271" w:rsidRDefault="005E0271">
      <w:pPr>
        <w:pStyle w:val="ConsPlusNormal"/>
        <w:jc w:val="right"/>
      </w:pPr>
      <w:r>
        <w:t>приказом Минтруда России</w:t>
      </w:r>
    </w:p>
    <w:p w:rsidR="005E0271" w:rsidRDefault="005E0271">
      <w:pPr>
        <w:pStyle w:val="ConsPlusNormal"/>
        <w:jc w:val="right"/>
      </w:pPr>
      <w:r>
        <w:t>от 26 апреля 2013 г. N 167н</w:t>
      </w: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Title"/>
        <w:jc w:val="center"/>
      </w:pPr>
      <w:bookmarkStart w:id="0" w:name="P29"/>
      <w:bookmarkEnd w:id="0"/>
      <w:r>
        <w:t>РЕКОМЕНДАЦИИ</w:t>
      </w:r>
    </w:p>
    <w:p w:rsidR="005E0271" w:rsidRDefault="005E0271">
      <w:pPr>
        <w:pStyle w:val="ConsPlusTitle"/>
        <w:jc w:val="center"/>
      </w:pPr>
      <w:r>
        <w:t>ПО ОФОРМЛЕНИЮ ТРУДОВЫХ ОТНОШЕНИЙ С РАБОТНИКОМ</w:t>
      </w:r>
    </w:p>
    <w:p w:rsidR="005E0271" w:rsidRDefault="005E0271">
      <w:pPr>
        <w:pStyle w:val="ConsPlusTitle"/>
        <w:jc w:val="center"/>
      </w:pPr>
      <w:r>
        <w:t>ГОСУДАРСТВЕННОГО (МУНИЦИПАЛЬНОГО) УЧРЕЖДЕНИЯ</w:t>
      </w:r>
    </w:p>
    <w:p w:rsidR="005E0271" w:rsidRDefault="005E0271">
      <w:pPr>
        <w:pStyle w:val="ConsPlusTitle"/>
        <w:jc w:val="center"/>
      </w:pPr>
      <w:r>
        <w:t>ПРИ ВВЕДЕНИИ ЭФФЕКТИВНОГО КОНТРАКТА</w:t>
      </w:r>
    </w:p>
    <w:p w:rsidR="005E0271" w:rsidRDefault="005E0271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5E0271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271" w:rsidRDefault="005E02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271" w:rsidRDefault="005E02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  <w:r>
        <w:lastRenderedPageBreak/>
        <w:t xml:space="preserve">1. 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(далее - Программа).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9" w:history="1">
        <w:r>
          <w:rPr>
            <w:color w:val="0000FF"/>
          </w:rPr>
          <w:t>разделом IV</w:t>
        </w:r>
      </w:hyperlink>
      <w: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Раздел IV</w:t>
        </w:r>
      </w:hyperlink>
      <w:r>
        <w:t xml:space="preserve"> Программы.</w:t>
      </w: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систему нормирования труда;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5E0271" w:rsidRDefault="005E027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режим рабочего времени и времени отдыха;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штатное расписание учреждения;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4. При поступлении на работу работник учреждения и работодатель заключают </w:t>
      </w:r>
      <w:r>
        <w:lastRenderedPageBreak/>
        <w:t xml:space="preserve">трудовой договор в соответствии с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3" w:history="1">
        <w:r>
          <w:rPr>
            <w:color w:val="0000FF"/>
          </w:rPr>
          <w:t>приложении N 3</w:t>
        </w:r>
      </w:hyperlink>
      <w:r>
        <w:t xml:space="preserve"> к Программе (далее - примерная форма трудового договора).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второй статьи 74</w:t>
        </w:r>
      </w:hyperlink>
      <w: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Российской Федерации.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Дополнительное соглашение к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6. В соответствии со </w:t>
      </w:r>
      <w:hyperlink r:id="rId15" w:history="1">
        <w:r>
          <w:rPr>
            <w:color w:val="0000FF"/>
          </w:rPr>
          <w:t>статьей 72</w:t>
        </w:r>
      </w:hyperlink>
      <w: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хранящихся у работодателя.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6" w:history="1">
        <w:r>
          <w:rPr>
            <w:color w:val="0000FF"/>
          </w:rPr>
          <w:t>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8. В дополнительное соглашение к трудовому договору рекомендуется включать условия, предусмотренные </w:t>
      </w:r>
      <w:hyperlink r:id="rId17" w:history="1">
        <w:r>
          <w:rPr>
            <w:color w:val="0000FF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 Если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</w:t>
      </w:r>
      <w:r>
        <w:lastRenderedPageBreak/>
        <w:t xml:space="preserve">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9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hyperlink r:id="rId20" w:history="1">
        <w:r>
          <w:rPr>
            <w:color w:val="0000FF"/>
          </w:rPr>
          <w:t>профессиональных стандартов</w:t>
        </w:r>
      </w:hyperlink>
      <w:r>
        <w:t>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условие об обязательном социальном страховании работника учреждения в соответствии с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</w:t>
      </w:r>
      <w:r>
        <w:lastRenderedPageBreak/>
        <w:t>учетом установленного объема учебной нагрузки и другие особенности).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9. Рекомендуется отражать должностные обязанности работника учреждения непосредственно в тексте трудового договора. 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10. 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3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4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5" w:history="1">
        <w:r>
          <w:rPr>
            <w:color w:val="0000FF"/>
          </w:rPr>
          <w:t>ЕКС</w:t>
        </w:r>
      </w:hyperlink>
      <w:r>
        <w:t xml:space="preserve">, тарифно-квалификационными характеристиками </w:t>
      </w:r>
      <w:hyperlink r:id="rId26" w:history="1">
        <w:r>
          <w:rPr>
            <w:color w:val="0000FF"/>
          </w:rPr>
          <w:t>ЕТКС</w:t>
        </w:r>
      </w:hyperlink>
      <w:r>
        <w:t xml:space="preserve"> и </w:t>
      </w:r>
      <w:hyperlink r:id="rId27" w:history="1">
        <w:r>
          <w:rPr>
            <w:color w:val="0000FF"/>
          </w:rPr>
          <w:t>профессиональными стандартами</w:t>
        </w:r>
      </w:hyperlink>
      <w:r>
        <w:t>.</w:t>
      </w:r>
    </w:p>
    <w:p w:rsidR="005E0271" w:rsidRDefault="005E0271">
      <w:pPr>
        <w:pStyle w:val="ConsPlusNormal"/>
        <w:spacing w:before="240"/>
        <w:ind w:firstLine="540"/>
        <w:jc w:val="both"/>
      </w:pPr>
      <w:bookmarkStart w:id="1" w:name="P74"/>
      <w:bookmarkEnd w:id="1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а) выплаты за интенсивность и высокие результаты работы: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надбавка за интенсивность труда;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премия за высокие результаты работы;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премия за выполнение особо важных и ответственных работ;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б) выплаты за качество выполняемых работ: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надбавка за наличие квалификационной категории;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в) выплаты за стаж непрерывной работы, выслугу лет: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надбавка за выслугу лет;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надбавка за стаж непрерывной работы;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г) премиальные выплаты по итогам работы: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премия по итогам работы за месяц;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премия по итогам работы за квартал;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lastRenderedPageBreak/>
        <w:t>премия по итогам работы за год;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5E0271" w:rsidRDefault="005E0271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районный коэффициент</w:t>
        </w:r>
      </w:hyperlink>
      <w:r>
        <w:t>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коэффициент за работу в пустынных и безводных местностях;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коэффициент за работу в высокогорных районах;</w:t>
      </w:r>
    </w:p>
    <w:p w:rsidR="005E0271" w:rsidRDefault="005E0271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надбавка</w:t>
        </w:r>
      </w:hyperlink>
      <w:r>
        <w:t xml:space="preserve"> за стаж работы в районах Крайнего Севера и приравненных к ним местностях;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доплата за совмещение профессий (должностей);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доплата за расширение зон обслуживания;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доплата за увеличение объема работы;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доплата за выполнение работ различной квалификации;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доплата за работу в ночное время;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з) надбавка за работу со </w:t>
      </w:r>
      <w:hyperlink r:id="rId30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засекречиванием и рассекречиванием, а также за работу с шифрами.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</w:t>
      </w:r>
      <w:r>
        <w:lastRenderedPageBreak/>
        <w:t>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14. 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15. 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об испытании;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о неразглашении охраняемой законом </w:t>
      </w:r>
      <w:hyperlink r:id="rId31" w:history="1">
        <w:r>
          <w:rPr>
            <w:color w:val="0000FF"/>
          </w:rPr>
          <w:t>тайны</w:t>
        </w:r>
      </w:hyperlink>
      <w:r>
        <w:t xml:space="preserve"> (государственной, служебной, коммерческой и иной), персональных данных работников учреждения;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 xml:space="preserve">16. В соответствии с </w:t>
      </w:r>
      <w:hyperlink r:id="rId32" w:history="1">
        <w:r>
          <w:rPr>
            <w:color w:val="0000FF"/>
          </w:rPr>
          <w:t>частью первой статьи 100</w:t>
        </w:r>
      </w:hyperlink>
      <w: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</w:t>
      </w:r>
      <w:r>
        <w:lastRenderedPageBreak/>
        <w:t>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5E0271" w:rsidRDefault="005E0271">
      <w:pPr>
        <w:pStyle w:val="ConsPlusNormal"/>
        <w:spacing w:before="240"/>
        <w:ind w:firstLine="540"/>
        <w:jc w:val="both"/>
      </w:pPr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ind w:firstLine="540"/>
        <w:jc w:val="both"/>
      </w:pPr>
    </w:p>
    <w:p w:rsidR="005E0271" w:rsidRDefault="005E0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CE" w:rsidRDefault="005A15CE">
      <w:bookmarkStart w:id="2" w:name="_GoBack"/>
      <w:bookmarkEnd w:id="2"/>
    </w:p>
    <w:sectPr w:rsidR="005A15CE" w:rsidSect="0090194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1"/>
    <w:rsid w:val="001D0830"/>
    <w:rsid w:val="005A15CE"/>
    <w:rsid w:val="005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B5E4-200E-44B3-B385-2C84C24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27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E027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E0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52E992EADA968E7F38271F74A23391E8D279C31710258DC64C7F4C9503F599968D4A2F0B5905m2DDM" TargetMode="External"/><Relationship Id="rId13" Type="http://schemas.openxmlformats.org/officeDocument/2006/relationships/hyperlink" Target="consultantplus://offline/ref=850A52E992EADA968E7F38271F74A23391E8D279C31710258DC64C7F4C9503F599968D4A2F0B5B0Em2DFM" TargetMode="External"/><Relationship Id="rId18" Type="http://schemas.openxmlformats.org/officeDocument/2006/relationships/hyperlink" Target="consultantplus://offline/ref=850A52E992EADA968E7F38271F74A23392E8D77ECE1610258DC64C7F4Cm9D5M" TargetMode="External"/><Relationship Id="rId26" Type="http://schemas.openxmlformats.org/officeDocument/2006/relationships/hyperlink" Target="consultantplus://offline/ref=850A52E992EADA968E7F38271F74A23399E2DD7BC01C4D2F859F407Dm4D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0A52E992EADA968E7F38271F74A23392E8D77ECE1610258DC64C7F4C9503F599968D4829m0D2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50A52E992EADA968E7F38271F74A23392E1D378C51310258DC64C7F4C9503F599968D4A2F0B5B0Bm2DDM" TargetMode="External"/><Relationship Id="rId12" Type="http://schemas.openxmlformats.org/officeDocument/2006/relationships/hyperlink" Target="consultantplus://offline/ref=850A52E992EADA968E7F38271F74A23392E8D77ECE1610258DC64C7F4C9503F599968D4A2F0B5D0Bm2DBM" TargetMode="External"/><Relationship Id="rId17" Type="http://schemas.openxmlformats.org/officeDocument/2006/relationships/hyperlink" Target="consultantplus://offline/ref=850A52E992EADA968E7F38271F74A23392E8D77ECE1610258DC64C7F4C9503F599968D482Cm0D3M" TargetMode="External"/><Relationship Id="rId25" Type="http://schemas.openxmlformats.org/officeDocument/2006/relationships/hyperlink" Target="consultantplus://offline/ref=850A52E992EADA968E7F38271F74A23399E7D77CCF1C4D2F859F407Dm4DB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A52E992EADA968E7F38271F74A23391E8D279C31710258DC64C7F4C9503F599968D4A2F0B5B0Em2DFM" TargetMode="External"/><Relationship Id="rId20" Type="http://schemas.openxmlformats.org/officeDocument/2006/relationships/hyperlink" Target="consultantplus://offline/ref=850A52E992EADA968E7F38271F74A23391E5D37FC41110258DC64C7F4Cm9D5M" TargetMode="External"/><Relationship Id="rId29" Type="http://schemas.openxmlformats.org/officeDocument/2006/relationships/hyperlink" Target="consultantplus://offline/ref=850A52E992EADA968E7F38271F74A23391E1DC73C11610258DC64C7F4C9503F599968D4A2F0B590Cm2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A52E992EADA968E7F38271F74A23391E8D279C31710258DC64C7F4C9503F599968D4A2F0B5B0Cm2D1M" TargetMode="External"/><Relationship Id="rId11" Type="http://schemas.openxmlformats.org/officeDocument/2006/relationships/hyperlink" Target="consultantplus://offline/ref=850A52E992EADA968E7F38271F74A23392E1D378C51310258DC64C7F4C9503F599968D4A2F0B5B0Bm2DDM" TargetMode="External"/><Relationship Id="rId24" Type="http://schemas.openxmlformats.org/officeDocument/2006/relationships/hyperlink" Target="consultantplus://offline/ref=850A52E992EADA968E7F38271F74A23399E2DD7BC01C4D2F859F407Dm4DBM" TargetMode="External"/><Relationship Id="rId32" Type="http://schemas.openxmlformats.org/officeDocument/2006/relationships/hyperlink" Target="consultantplus://offline/ref=850A52E992EADA968E7F38271F74A23392E8D77ECE1610258DC64C7F4C9503F599968D4E27m0DAM" TargetMode="External"/><Relationship Id="rId5" Type="http://schemas.openxmlformats.org/officeDocument/2006/relationships/hyperlink" Target="consultantplus://offline/ref=850A52E992EADA968E7F38271F74A23392E1D378C51310258DC64C7F4C9503F599968D4A2F0B5B0Bm2DDM" TargetMode="External"/><Relationship Id="rId15" Type="http://schemas.openxmlformats.org/officeDocument/2006/relationships/hyperlink" Target="consultantplus://offline/ref=850A52E992EADA968E7F38271F74A23392E8D77ECE1610258DC64C7F4C9503F599968D4F2Bm0DBM" TargetMode="External"/><Relationship Id="rId23" Type="http://schemas.openxmlformats.org/officeDocument/2006/relationships/hyperlink" Target="consultantplus://offline/ref=850A52E992EADA968E7F38271F74A23399E7D77CCF1C4D2F859F407Dm4DBM" TargetMode="External"/><Relationship Id="rId28" Type="http://schemas.openxmlformats.org/officeDocument/2006/relationships/hyperlink" Target="consultantplus://offline/ref=850A52E992EADA968E7F38271F74A23391E1DC73C11610258DC64C7F4Cm9D5M" TargetMode="External"/><Relationship Id="rId10" Type="http://schemas.openxmlformats.org/officeDocument/2006/relationships/hyperlink" Target="consultantplus://offline/ref=850A52E992EADA968E7F38271F74A23391E8D279C31710258DC64C7F4C9503F599968D4A2F0B580Cm2D8M" TargetMode="External"/><Relationship Id="rId19" Type="http://schemas.openxmlformats.org/officeDocument/2006/relationships/hyperlink" Target="consultantplus://offline/ref=850A52E992EADA968E7F38271F74A23394E5D37FC71C4D2F859F407Dm4DBM" TargetMode="External"/><Relationship Id="rId31" Type="http://schemas.openxmlformats.org/officeDocument/2006/relationships/hyperlink" Target="consultantplus://offline/ref=850A52E992EADA968E7F38271F74A23399E3DD73C71C4D2F859F407Dm4D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A52E992EADA968E7F38271F74A23391E8D279C31710258DC64C7F4C9503F599968D4A2F0B580Dm2D1M" TargetMode="External"/><Relationship Id="rId14" Type="http://schemas.openxmlformats.org/officeDocument/2006/relationships/hyperlink" Target="consultantplus://offline/ref=850A52E992EADA968E7F38271F74A23392E8D77ECE1610258DC64C7F4C9503F599968D4F2Am0D2M" TargetMode="External"/><Relationship Id="rId22" Type="http://schemas.openxmlformats.org/officeDocument/2006/relationships/hyperlink" Target="consultantplus://offline/ref=850A52E992EADA968E7F38271F74A23392E8D77ECE1610258DC64C7F4Cm9D5M" TargetMode="External"/><Relationship Id="rId27" Type="http://schemas.openxmlformats.org/officeDocument/2006/relationships/hyperlink" Target="consultantplus://offline/ref=850A52E992EADA968E7F38271F74A23391E5D37FC41110258DC64C7F4Cm9D5M" TargetMode="External"/><Relationship Id="rId30" Type="http://schemas.openxmlformats.org/officeDocument/2006/relationships/hyperlink" Target="consultantplus://offline/ref=850A52E992EADA968E7F38271F74A23399E3DD73C71C4D2F859F407D4B9A5CE29EDF814B2F0B59m0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2017-12-12T12:03:00Z</dcterms:created>
  <dcterms:modified xsi:type="dcterms:W3CDTF">2017-12-12T12:05:00Z</dcterms:modified>
</cp:coreProperties>
</file>